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3809E" w14:textId="0A48D482" w:rsidR="00086E1D" w:rsidRDefault="1BE7EDDE" w:rsidP="073F5BA1">
      <w:pPr>
        <w:rPr>
          <w:rFonts w:ascii="Arial" w:eastAsia="Arial" w:hAnsi="Arial" w:cs="Arial"/>
          <w:color w:val="000000" w:themeColor="text1"/>
        </w:rPr>
      </w:pPr>
      <w:r w:rsidRPr="073F5BA1">
        <w:rPr>
          <w:rFonts w:ascii="Arial" w:eastAsia="Arial" w:hAnsi="Arial" w:cs="Arial"/>
          <w:b/>
          <w:bCs/>
          <w:color w:val="000000" w:themeColor="text1"/>
        </w:rPr>
        <w:t xml:space="preserve">Policies relating to attendance and retention on NPQ </w:t>
      </w:r>
      <w:proofErr w:type="spellStart"/>
      <w:r w:rsidRPr="073F5BA1">
        <w:rPr>
          <w:rFonts w:ascii="Arial" w:eastAsia="Arial" w:hAnsi="Arial" w:cs="Arial"/>
          <w:b/>
          <w:bCs/>
          <w:color w:val="000000" w:themeColor="text1"/>
        </w:rPr>
        <w:t>programmes</w:t>
      </w:r>
      <w:proofErr w:type="spellEnd"/>
      <w:r w:rsidRPr="073F5BA1">
        <w:rPr>
          <w:rFonts w:ascii="Arial" w:eastAsia="Arial" w:hAnsi="Arial" w:cs="Arial"/>
          <w:b/>
          <w:bCs/>
          <w:color w:val="000000" w:themeColor="text1"/>
        </w:rPr>
        <w:t xml:space="preserve"> with Ambition Institute and Manor TSH</w:t>
      </w:r>
    </w:p>
    <w:p w14:paraId="03AD595A" w14:textId="0A1F7178" w:rsidR="073F5BA1" w:rsidRDefault="073F5BA1" w:rsidP="073F5BA1">
      <w:pPr>
        <w:rPr>
          <w:rFonts w:ascii="Arial" w:eastAsia="Arial" w:hAnsi="Arial" w:cs="Arial"/>
          <w:b/>
          <w:bCs/>
          <w:color w:val="000000" w:themeColor="text1"/>
        </w:rPr>
      </w:pPr>
    </w:p>
    <w:p w14:paraId="1DD11772" w14:textId="7B3C0ED5" w:rsidR="00086E1D" w:rsidRDefault="1BE7EDDE" w:rsidP="073F5BA1">
      <w:pPr>
        <w:pStyle w:val="Heading4"/>
        <w:spacing w:before="90" w:after="90"/>
        <w:rPr>
          <w:rFonts w:ascii="Arial" w:eastAsia="Arial" w:hAnsi="Arial" w:cs="Arial"/>
          <w:color w:val="000000" w:themeColor="text1"/>
        </w:rPr>
      </w:pPr>
      <w:r w:rsidRPr="073F5BA1">
        <w:rPr>
          <w:rFonts w:ascii="Arial" w:eastAsia="Arial" w:hAnsi="Arial" w:cs="Arial"/>
          <w:b/>
          <w:bCs/>
          <w:i w:val="0"/>
          <w:iCs w:val="0"/>
          <w:color w:val="000000" w:themeColor="text1"/>
        </w:rPr>
        <w:t>Attendance and programme completion policy</w:t>
      </w:r>
    </w:p>
    <w:p w14:paraId="77471645" w14:textId="78805F13" w:rsidR="00086E1D" w:rsidRDefault="1BE7EDDE" w:rsidP="073F5BA1">
      <w:pPr>
        <w:spacing w:after="540"/>
        <w:rPr>
          <w:rFonts w:ascii="Arial" w:eastAsia="Arial" w:hAnsi="Arial" w:cs="Arial"/>
          <w:color w:val="000000" w:themeColor="text1"/>
        </w:rPr>
      </w:pPr>
      <w:r w:rsidRPr="073F5BA1">
        <w:rPr>
          <w:rFonts w:ascii="Arial" w:eastAsia="Arial" w:hAnsi="Arial" w:cs="Arial"/>
          <w:color w:val="000000" w:themeColor="text1"/>
        </w:rPr>
        <w:t>This policy provides clarity on programme completion expectations, including attendance and associated qualifications, where applicable. The policy also outlines the process if a participant’s circumstances change and they are no longer able to attend an event, 1:1 development session or complete an independent learning task.</w:t>
      </w:r>
      <w:r w:rsidRPr="073F5BA1">
        <w:rPr>
          <w:rFonts w:ascii="Arial" w:eastAsia="Arial" w:hAnsi="Arial" w:cs="Arial"/>
          <w:color w:val="4471C4"/>
          <w:u w:val="single"/>
        </w:rPr>
        <w:t xml:space="preserve"> </w:t>
      </w:r>
      <w:hyperlink r:id="rId7">
        <w:r w:rsidRPr="073F5BA1">
          <w:rPr>
            <w:rStyle w:val="Hyperlink"/>
            <w:rFonts w:ascii="Arial" w:eastAsia="Arial" w:hAnsi="Arial" w:cs="Arial"/>
          </w:rPr>
          <w:t>Download Ambition Institute’s attendance and programme completion policy.</w:t>
        </w:r>
      </w:hyperlink>
    </w:p>
    <w:p w14:paraId="0A3E0EEA" w14:textId="416A7686" w:rsidR="00086E1D" w:rsidRDefault="1BE7EDDE" w:rsidP="073F5BA1">
      <w:pPr>
        <w:pStyle w:val="Heading4"/>
        <w:spacing w:before="90" w:after="90"/>
        <w:rPr>
          <w:rFonts w:ascii="Arial" w:eastAsia="Arial" w:hAnsi="Arial" w:cs="Arial"/>
          <w:color w:val="000000" w:themeColor="text1"/>
        </w:rPr>
      </w:pPr>
      <w:r w:rsidRPr="073F5BA1">
        <w:rPr>
          <w:rFonts w:ascii="Arial" w:eastAsia="Arial" w:hAnsi="Arial" w:cs="Arial"/>
          <w:b/>
          <w:bCs/>
          <w:i w:val="0"/>
          <w:iCs w:val="0"/>
          <w:color w:val="000000" w:themeColor="text1"/>
        </w:rPr>
        <w:t>NPQ Part-time, deferral and portability</w:t>
      </w:r>
    </w:p>
    <w:p w14:paraId="438D01E1" w14:textId="38ED5C02" w:rsidR="00086E1D" w:rsidRDefault="1BE7EDDE" w:rsidP="073F5BA1">
      <w:pPr>
        <w:spacing w:after="540"/>
        <w:rPr>
          <w:rFonts w:ascii="Arial" w:eastAsia="Arial" w:hAnsi="Arial" w:cs="Arial"/>
          <w:color w:val="4472C4" w:themeColor="accent1"/>
        </w:rPr>
      </w:pPr>
      <w:r w:rsidRPr="073F5BA1">
        <w:rPr>
          <w:rFonts w:ascii="Arial" w:eastAsia="Arial" w:hAnsi="Arial" w:cs="Arial"/>
          <w:color w:val="000000" w:themeColor="text1"/>
        </w:rPr>
        <w:t xml:space="preserve">This policy outlines how participants who are part-time, defer or transfer schools during their NPQ will be supported to continue engaging with their programme. </w:t>
      </w:r>
      <w:hyperlink r:id="rId8">
        <w:r w:rsidRPr="073F5BA1">
          <w:rPr>
            <w:rStyle w:val="Hyperlink"/>
            <w:rFonts w:ascii="Arial" w:eastAsia="Arial" w:hAnsi="Arial" w:cs="Arial"/>
          </w:rPr>
          <w:t>Download Ambition Institute’s NPQ part-time, deferral and portability policy</w:t>
        </w:r>
      </w:hyperlink>
    </w:p>
    <w:p w14:paraId="609A255D" w14:textId="27DC40BD" w:rsidR="00086E1D" w:rsidRDefault="1BE7EDDE" w:rsidP="073F5BA1">
      <w:pPr>
        <w:pStyle w:val="Heading4"/>
        <w:spacing w:before="90" w:after="90"/>
        <w:rPr>
          <w:rFonts w:ascii="Arial" w:eastAsia="Arial" w:hAnsi="Arial" w:cs="Arial"/>
          <w:color w:val="000000" w:themeColor="text1"/>
        </w:rPr>
      </w:pPr>
      <w:r w:rsidRPr="073F5BA1">
        <w:rPr>
          <w:rFonts w:ascii="Arial" w:eastAsia="Arial" w:hAnsi="Arial" w:cs="Arial"/>
          <w:b/>
          <w:bCs/>
          <w:i w:val="0"/>
          <w:iCs w:val="0"/>
          <w:color w:val="000000" w:themeColor="text1"/>
        </w:rPr>
        <w:t>NPQ Withdrawal policy</w:t>
      </w:r>
    </w:p>
    <w:p w14:paraId="59DE7E5F" w14:textId="4CA248A5" w:rsidR="00086E1D" w:rsidRDefault="1BE7EDDE" w:rsidP="073F5BA1">
      <w:pPr>
        <w:spacing w:after="540"/>
        <w:rPr>
          <w:rFonts w:ascii="Arial" w:eastAsia="Arial" w:hAnsi="Arial" w:cs="Arial"/>
        </w:rPr>
      </w:pPr>
      <w:r w:rsidRPr="073F5BA1">
        <w:rPr>
          <w:rFonts w:ascii="Arial" w:eastAsia="Arial" w:hAnsi="Arial" w:cs="Arial"/>
          <w:color w:val="000000" w:themeColor="text1"/>
        </w:rPr>
        <w:t xml:space="preserve">This policy sets out the circumstances in which a withdrawal from one of our </w:t>
      </w:r>
      <w:proofErr w:type="spellStart"/>
      <w:r w:rsidRPr="073F5BA1">
        <w:rPr>
          <w:rFonts w:ascii="Arial" w:eastAsia="Arial" w:hAnsi="Arial" w:cs="Arial"/>
          <w:color w:val="000000" w:themeColor="text1"/>
        </w:rPr>
        <w:t>programmes</w:t>
      </w:r>
      <w:proofErr w:type="spellEnd"/>
      <w:r w:rsidRPr="073F5BA1">
        <w:rPr>
          <w:rFonts w:ascii="Arial" w:eastAsia="Arial" w:hAnsi="Arial" w:cs="Arial"/>
          <w:color w:val="000000" w:themeColor="text1"/>
        </w:rPr>
        <w:t xml:space="preserve"> may take place, and our approach should it arise. This policy ensures that we have measures in place to enable all participants to fully benefit from our </w:t>
      </w:r>
      <w:proofErr w:type="spellStart"/>
      <w:r w:rsidRPr="073F5BA1">
        <w:rPr>
          <w:rFonts w:ascii="Arial" w:eastAsia="Arial" w:hAnsi="Arial" w:cs="Arial"/>
          <w:color w:val="000000" w:themeColor="text1"/>
        </w:rPr>
        <w:t>programmes</w:t>
      </w:r>
      <w:proofErr w:type="spellEnd"/>
      <w:r w:rsidRPr="073F5BA1">
        <w:rPr>
          <w:rFonts w:ascii="Arial" w:eastAsia="Arial" w:hAnsi="Arial" w:cs="Arial"/>
          <w:color w:val="000000" w:themeColor="text1"/>
        </w:rPr>
        <w:t xml:space="preserve"> as far as possible, with withdrawals only taking place following full consideration of alternative options. </w:t>
      </w:r>
      <w:hyperlink r:id="rId9">
        <w:r w:rsidRPr="073F5BA1">
          <w:rPr>
            <w:rStyle w:val="Hyperlink"/>
            <w:rFonts w:ascii="Arial" w:eastAsia="Arial" w:hAnsi="Arial" w:cs="Arial"/>
          </w:rPr>
          <w:t>Download A</w:t>
        </w:r>
        <w:r w:rsidR="351385FC" w:rsidRPr="073F5BA1">
          <w:rPr>
            <w:rStyle w:val="Hyperlink"/>
            <w:rFonts w:ascii="Arial" w:eastAsia="Arial" w:hAnsi="Arial" w:cs="Arial"/>
          </w:rPr>
          <w:t>m</w:t>
        </w:r>
        <w:r w:rsidRPr="073F5BA1">
          <w:rPr>
            <w:rStyle w:val="Hyperlink"/>
            <w:rFonts w:ascii="Arial" w:eastAsia="Arial" w:hAnsi="Arial" w:cs="Arial"/>
          </w:rPr>
          <w:t>bition Institute’s NPQ withdrawal policy.</w:t>
        </w:r>
      </w:hyperlink>
      <w:r w:rsidR="2DE92975" w:rsidRPr="073F5BA1">
        <w:rPr>
          <w:rFonts w:ascii="Arial" w:eastAsia="Arial" w:hAnsi="Arial" w:cs="Arial"/>
          <w:color w:val="606060"/>
        </w:rPr>
        <w:t xml:space="preserve"> If instead of deferring you choose to withdraw from the programme you must understand that this will mean in the future you will be unable to access DFE funding for the NPQ programme.</w:t>
      </w:r>
    </w:p>
    <w:p w14:paraId="59255F99" w14:textId="6FFF1F94" w:rsidR="00086E1D" w:rsidRDefault="00086E1D" w:rsidP="073F5BA1">
      <w:pPr>
        <w:spacing w:after="540"/>
        <w:rPr>
          <w:rFonts w:ascii="Arial" w:eastAsia="Arial" w:hAnsi="Arial" w:cs="Arial"/>
        </w:rPr>
      </w:pPr>
    </w:p>
    <w:p w14:paraId="2C078E63" w14:textId="6BCCD5E8" w:rsidR="00086E1D" w:rsidRDefault="00086E1D" w:rsidP="1A3AC3E2"/>
    <w:p w14:paraId="0770345A" w14:textId="7098913D" w:rsidR="073F5BA1" w:rsidRDefault="073F5BA1" w:rsidP="073F5BA1"/>
    <w:p w14:paraId="22693A20" w14:textId="7098913D" w:rsidR="1E85E3F6" w:rsidRDefault="1E85E3F6" w:rsidP="1E85E3F6"/>
    <w:p w14:paraId="19323C81" w14:textId="55FC256B" w:rsidR="073F5BA1" w:rsidRDefault="073F5BA1" w:rsidP="073F5BA1"/>
    <w:p w14:paraId="358260A5" w14:textId="29C109BF" w:rsidR="073F5BA1" w:rsidRDefault="073F5BA1" w:rsidP="073F5BA1"/>
    <w:p w14:paraId="1E78AB8A" w14:textId="508764E2" w:rsidR="073F5BA1" w:rsidRDefault="073F5BA1" w:rsidP="073F5BA1"/>
    <w:p w14:paraId="651E74BD" w14:textId="0D8489D7" w:rsidR="073F5BA1" w:rsidRDefault="073F5BA1" w:rsidP="073F5BA1"/>
    <w:p w14:paraId="65CFBACE" w14:textId="7ED65C0F" w:rsidR="5265F05A" w:rsidRDefault="5265F05A" w:rsidP="5265F05A"/>
    <w:p w14:paraId="6431A56A" w14:textId="03B2253E" w:rsidR="2DE92975" w:rsidRPr="00632741" w:rsidRDefault="2DE92975" w:rsidP="00632741">
      <w:pPr>
        <w:jc w:val="center"/>
        <w:rPr>
          <w:rFonts w:ascii="Arial" w:eastAsia="Arial" w:hAnsi="Arial" w:cs="Arial"/>
          <w:b/>
          <w:bCs/>
          <w:color w:val="000000" w:themeColor="text1"/>
          <w:sz w:val="24"/>
          <w:szCs w:val="24"/>
        </w:rPr>
      </w:pPr>
      <w:r w:rsidRPr="00632741">
        <w:rPr>
          <w:rFonts w:ascii="Arial" w:eastAsia="Arial" w:hAnsi="Arial" w:cs="Arial"/>
          <w:b/>
          <w:bCs/>
          <w:color w:val="000000" w:themeColor="text1"/>
          <w:sz w:val="24"/>
          <w:szCs w:val="24"/>
        </w:rPr>
        <w:t>Manor Tea</w:t>
      </w:r>
      <w:r w:rsidR="00632741" w:rsidRPr="00632741">
        <w:rPr>
          <w:rFonts w:ascii="Arial" w:eastAsia="Arial" w:hAnsi="Arial" w:cs="Arial"/>
          <w:b/>
          <w:bCs/>
          <w:color w:val="000000" w:themeColor="text1"/>
          <w:sz w:val="24"/>
          <w:szCs w:val="24"/>
        </w:rPr>
        <w:t>c</w:t>
      </w:r>
      <w:r w:rsidRPr="00632741">
        <w:rPr>
          <w:rFonts w:ascii="Arial" w:eastAsia="Arial" w:hAnsi="Arial" w:cs="Arial"/>
          <w:b/>
          <w:bCs/>
          <w:color w:val="000000" w:themeColor="text1"/>
          <w:sz w:val="24"/>
          <w:szCs w:val="24"/>
        </w:rPr>
        <w:t>hing School Hub – NPQ Deferral Form (Nov. 2023)</w:t>
      </w:r>
    </w:p>
    <w:p w14:paraId="6659CC12" w14:textId="2EA7BAEE" w:rsidR="073F5BA1" w:rsidRDefault="073F5BA1" w:rsidP="073F5BA1">
      <w:pPr>
        <w:spacing w:after="0"/>
        <w:ind w:left="2" w:hanging="2"/>
        <w:jc w:val="center"/>
      </w:pPr>
    </w:p>
    <w:tbl>
      <w:tblPr>
        <w:tblW w:w="0" w:type="auto"/>
        <w:tblLayout w:type="fixed"/>
        <w:tblLook w:val="06A0" w:firstRow="1" w:lastRow="0" w:firstColumn="1" w:lastColumn="0" w:noHBand="1" w:noVBand="1"/>
      </w:tblPr>
      <w:tblGrid>
        <w:gridCol w:w="4680"/>
        <w:gridCol w:w="4680"/>
      </w:tblGrid>
      <w:tr w:rsidR="073F5BA1" w14:paraId="2A12B80E" w14:textId="77777777" w:rsidTr="073F5BA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ED6DB5" w14:textId="41837A46" w:rsidR="073F5BA1" w:rsidRDefault="073F5BA1" w:rsidP="073F5BA1">
            <w:pPr>
              <w:spacing w:before="120" w:after="120"/>
              <w:ind w:left="2" w:hanging="2"/>
            </w:pPr>
            <w:r w:rsidRPr="073F5BA1">
              <w:rPr>
                <w:rFonts w:ascii="Arial" w:eastAsia="Arial" w:hAnsi="Arial" w:cs="Arial"/>
                <w:b/>
                <w:bCs/>
              </w:rPr>
              <w:t>Qualification:</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E9589F" w14:textId="4C1AD7B1" w:rsidR="073F5BA1" w:rsidRDefault="073F5BA1" w:rsidP="073F5BA1">
            <w:pPr>
              <w:spacing w:before="120" w:after="120"/>
              <w:ind w:left="2" w:hanging="2"/>
            </w:pPr>
            <w:r w:rsidRPr="073F5BA1">
              <w:rPr>
                <w:rFonts w:ascii="Arial" w:eastAsia="Arial" w:hAnsi="Arial" w:cs="Arial"/>
              </w:rPr>
              <w:t xml:space="preserve"> </w:t>
            </w:r>
          </w:p>
        </w:tc>
      </w:tr>
      <w:tr w:rsidR="073F5BA1" w14:paraId="52DD62D7" w14:textId="77777777" w:rsidTr="073F5BA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E1227C" w14:textId="74B3989D" w:rsidR="073F5BA1" w:rsidRDefault="073F5BA1" w:rsidP="073F5BA1">
            <w:pPr>
              <w:spacing w:before="120" w:after="120"/>
              <w:ind w:left="2" w:hanging="2"/>
            </w:pPr>
            <w:r w:rsidRPr="073F5BA1">
              <w:rPr>
                <w:rFonts w:ascii="Arial" w:eastAsia="Arial" w:hAnsi="Arial" w:cs="Arial"/>
                <w:b/>
                <w:bCs/>
              </w:rPr>
              <w:t>Provider:</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2B5F86" w14:textId="70B4E57E" w:rsidR="073F5BA1" w:rsidRDefault="073F5BA1" w:rsidP="073F5BA1">
            <w:pPr>
              <w:spacing w:before="120" w:after="120"/>
              <w:ind w:left="2" w:hanging="2"/>
            </w:pPr>
            <w:r w:rsidRPr="073F5BA1">
              <w:rPr>
                <w:rFonts w:ascii="Arial" w:eastAsia="Arial" w:hAnsi="Arial" w:cs="Arial"/>
                <w:b/>
                <w:bCs/>
              </w:rPr>
              <w:t>Manor Teaching School Hub (working with Ambition Institute)</w:t>
            </w:r>
          </w:p>
        </w:tc>
      </w:tr>
      <w:tr w:rsidR="073F5BA1" w14:paraId="443BD0E1" w14:textId="77777777" w:rsidTr="073F5BA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09C26F" w14:textId="5BDE3EB8" w:rsidR="073F5BA1" w:rsidRDefault="073F5BA1" w:rsidP="073F5BA1">
            <w:pPr>
              <w:spacing w:before="120" w:after="120"/>
              <w:ind w:left="2" w:hanging="2"/>
            </w:pPr>
            <w:r w:rsidRPr="073F5BA1">
              <w:rPr>
                <w:rFonts w:ascii="Arial" w:eastAsia="Arial" w:hAnsi="Arial" w:cs="Arial"/>
                <w:b/>
                <w:bCs/>
              </w:rPr>
              <w:t>Reason for deferral:</w:t>
            </w:r>
          </w:p>
          <w:p w14:paraId="3DC3CE2A" w14:textId="0DC39EA4" w:rsidR="557A4F04" w:rsidRPr="00F7267F" w:rsidRDefault="557A4F04" w:rsidP="073F5BA1">
            <w:pPr>
              <w:rPr>
                <w:rFonts w:ascii="Arial" w:eastAsia="Work Sans" w:hAnsi="Arial" w:cs="Arial"/>
                <w:color w:val="606060"/>
              </w:rPr>
            </w:pPr>
            <w:r w:rsidRPr="00E654B8">
              <w:rPr>
                <w:rFonts w:ascii="Arial" w:eastAsia="Work Sans" w:hAnsi="Arial" w:cs="Arial"/>
                <w:color w:val="606060"/>
                <w:sz w:val="18"/>
                <w:szCs w:val="18"/>
              </w:rPr>
              <w:t xml:space="preserve">Examples of circumstances where a deferral may be offered include Illness and/or health-related issues and leaves of absence; Maternity/paternity; Bereavement or changes to personal circumstances which impact your ability to fully engage and other occurrences which are out of your control which could not have been foreseen or planned for, and which impact your completion.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F4071F" w14:textId="52EA89F3" w:rsidR="073F5BA1" w:rsidRDefault="073F5BA1" w:rsidP="073F5BA1">
            <w:pPr>
              <w:spacing w:before="120" w:after="120"/>
              <w:ind w:left="2" w:hanging="2"/>
            </w:pPr>
            <w:r w:rsidRPr="073F5BA1">
              <w:rPr>
                <w:rFonts w:ascii="Arial" w:eastAsia="Arial" w:hAnsi="Arial" w:cs="Arial"/>
              </w:rPr>
              <w:t xml:space="preserve"> </w:t>
            </w:r>
          </w:p>
          <w:p w14:paraId="5C662E7C" w14:textId="55E3E4D2" w:rsidR="073F5BA1" w:rsidRDefault="073F5BA1" w:rsidP="073F5BA1">
            <w:pPr>
              <w:spacing w:before="120" w:after="120"/>
              <w:ind w:left="2" w:hanging="2"/>
            </w:pPr>
            <w:r w:rsidRPr="073F5BA1">
              <w:rPr>
                <w:rFonts w:ascii="Arial" w:eastAsia="Arial" w:hAnsi="Arial" w:cs="Arial"/>
              </w:rPr>
              <w:t xml:space="preserve"> </w:t>
            </w:r>
          </w:p>
          <w:p w14:paraId="28CEAF58" w14:textId="760BFB67" w:rsidR="073F5BA1" w:rsidRDefault="073F5BA1" w:rsidP="073F5BA1">
            <w:pPr>
              <w:spacing w:before="120" w:after="120"/>
              <w:ind w:left="2" w:hanging="2"/>
            </w:pPr>
            <w:r w:rsidRPr="073F5BA1">
              <w:rPr>
                <w:rFonts w:ascii="Arial" w:eastAsia="Arial" w:hAnsi="Arial" w:cs="Arial"/>
              </w:rPr>
              <w:t xml:space="preserve"> </w:t>
            </w:r>
          </w:p>
          <w:p w14:paraId="2EAFC517" w14:textId="2103B307" w:rsidR="073F5BA1" w:rsidRDefault="073F5BA1" w:rsidP="073F5BA1">
            <w:pPr>
              <w:spacing w:before="120" w:after="120"/>
              <w:ind w:left="2" w:hanging="2"/>
            </w:pPr>
            <w:r w:rsidRPr="073F5BA1">
              <w:rPr>
                <w:rFonts w:ascii="Arial" w:eastAsia="Arial" w:hAnsi="Arial" w:cs="Arial"/>
              </w:rPr>
              <w:t xml:space="preserve"> </w:t>
            </w:r>
          </w:p>
          <w:p w14:paraId="2B96689A" w14:textId="3423ECC8" w:rsidR="073F5BA1" w:rsidRDefault="073F5BA1" w:rsidP="073F5BA1">
            <w:pPr>
              <w:spacing w:before="120" w:after="120"/>
              <w:ind w:left="2" w:hanging="2"/>
            </w:pPr>
            <w:r w:rsidRPr="073F5BA1">
              <w:rPr>
                <w:rFonts w:ascii="Arial" w:eastAsia="Arial" w:hAnsi="Arial" w:cs="Arial"/>
              </w:rPr>
              <w:t xml:space="preserve"> </w:t>
            </w:r>
          </w:p>
        </w:tc>
      </w:tr>
      <w:tr w:rsidR="073F5BA1" w14:paraId="16BF4601" w14:textId="77777777" w:rsidTr="073F5BA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38C127" w14:textId="079FC968" w:rsidR="073F5BA1" w:rsidRDefault="073F5BA1" w:rsidP="073F5BA1">
            <w:pPr>
              <w:spacing w:before="120" w:after="120"/>
              <w:ind w:left="2" w:hanging="2"/>
            </w:pPr>
            <w:r w:rsidRPr="073F5BA1">
              <w:rPr>
                <w:rFonts w:ascii="Arial" w:eastAsia="Arial" w:hAnsi="Arial" w:cs="Arial"/>
                <w:b/>
                <w:bCs/>
              </w:rPr>
              <w:t>Date of request:</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3B42B0" w14:textId="405D29AE" w:rsidR="073F5BA1" w:rsidRDefault="073F5BA1" w:rsidP="073F5BA1">
            <w:pPr>
              <w:spacing w:before="120" w:after="120"/>
              <w:ind w:left="2" w:hanging="2"/>
            </w:pPr>
            <w:r w:rsidRPr="073F5BA1">
              <w:rPr>
                <w:rFonts w:ascii="Arial" w:eastAsia="Arial" w:hAnsi="Arial" w:cs="Arial"/>
              </w:rPr>
              <w:t xml:space="preserve"> </w:t>
            </w:r>
          </w:p>
        </w:tc>
      </w:tr>
    </w:tbl>
    <w:p w14:paraId="67825863" w14:textId="6A95DE6A" w:rsidR="0A55D23C" w:rsidRDefault="0A55D23C" w:rsidP="073F5BA1">
      <w:pPr>
        <w:spacing w:after="0"/>
        <w:ind w:left="2" w:hanging="2"/>
      </w:pPr>
      <w:r w:rsidRPr="073F5BA1">
        <w:rPr>
          <w:rFonts w:ascii="Arial" w:eastAsia="Arial" w:hAnsi="Arial" w:cs="Arial"/>
        </w:rPr>
        <w:t xml:space="preserve"> </w:t>
      </w:r>
    </w:p>
    <w:tbl>
      <w:tblPr>
        <w:tblW w:w="9365" w:type="dxa"/>
        <w:tblLayout w:type="fixed"/>
        <w:tblLook w:val="06A0" w:firstRow="1" w:lastRow="0" w:firstColumn="1" w:lastColumn="0" w:noHBand="1" w:noVBand="1"/>
      </w:tblPr>
      <w:tblGrid>
        <w:gridCol w:w="4682"/>
        <w:gridCol w:w="4683"/>
      </w:tblGrid>
      <w:tr w:rsidR="073F5BA1" w14:paraId="51C7683D" w14:textId="77777777" w:rsidTr="0063274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D9DCB5" w14:textId="53306416" w:rsidR="073F5BA1" w:rsidRDefault="073F5BA1" w:rsidP="073F5BA1">
            <w:pPr>
              <w:spacing w:before="120" w:after="120"/>
              <w:ind w:left="2" w:hanging="2"/>
            </w:pPr>
            <w:r w:rsidRPr="073F5BA1">
              <w:rPr>
                <w:rFonts w:ascii="Arial" w:eastAsia="Arial" w:hAnsi="Arial" w:cs="Arial"/>
                <w:b/>
                <w:bCs/>
              </w:rPr>
              <w:t xml:space="preserve">Delegate name: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280EE9" w14:textId="1DCEAC39" w:rsidR="073F5BA1" w:rsidRDefault="073F5BA1" w:rsidP="073F5BA1">
            <w:pPr>
              <w:spacing w:before="120" w:after="120"/>
              <w:ind w:left="2" w:hanging="2"/>
            </w:pPr>
            <w:r w:rsidRPr="073F5BA1">
              <w:rPr>
                <w:rFonts w:ascii="Arial" w:eastAsia="Arial" w:hAnsi="Arial" w:cs="Arial"/>
              </w:rPr>
              <w:t xml:space="preserve"> </w:t>
            </w:r>
          </w:p>
        </w:tc>
      </w:tr>
      <w:tr w:rsidR="073F5BA1" w14:paraId="77756298" w14:textId="77777777" w:rsidTr="0063274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30FE01" w14:textId="4EA19129" w:rsidR="073F5BA1" w:rsidRDefault="073F5BA1" w:rsidP="073F5BA1">
            <w:pPr>
              <w:spacing w:before="120" w:after="120"/>
              <w:ind w:left="2" w:hanging="2"/>
            </w:pPr>
            <w:r w:rsidRPr="073F5BA1">
              <w:rPr>
                <w:rFonts w:ascii="Arial" w:eastAsia="Arial" w:hAnsi="Arial" w:cs="Arial"/>
                <w:b/>
                <w:bCs/>
              </w:rPr>
              <w:t>Job Title: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97EABB" w14:textId="4C97C0BB" w:rsidR="073F5BA1" w:rsidRDefault="073F5BA1" w:rsidP="073F5BA1">
            <w:pPr>
              <w:spacing w:before="120" w:after="120"/>
              <w:ind w:left="2" w:hanging="2"/>
            </w:pPr>
            <w:r w:rsidRPr="073F5BA1">
              <w:rPr>
                <w:rFonts w:ascii="Arial" w:eastAsia="Arial" w:hAnsi="Arial" w:cs="Arial"/>
              </w:rPr>
              <w:t xml:space="preserve"> </w:t>
            </w:r>
          </w:p>
        </w:tc>
      </w:tr>
      <w:tr w:rsidR="073F5BA1" w14:paraId="3A27F739" w14:textId="77777777" w:rsidTr="0063274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BF8A59" w14:textId="59BA5C2C" w:rsidR="073F5BA1" w:rsidRDefault="073F5BA1" w:rsidP="073F5BA1">
            <w:pPr>
              <w:spacing w:before="120" w:after="120"/>
              <w:ind w:left="2" w:hanging="2"/>
            </w:pPr>
            <w:r w:rsidRPr="073F5BA1">
              <w:rPr>
                <w:rFonts w:ascii="Arial" w:eastAsia="Arial" w:hAnsi="Arial" w:cs="Arial"/>
                <w:b/>
                <w:bCs/>
              </w:rPr>
              <w:t>Delegate email:</w:t>
            </w:r>
            <w:r w:rsidRPr="073F5BA1">
              <w:rPr>
                <w:rFonts w:ascii="Arial" w:eastAsia="Arial" w:hAnsi="Arial" w:cs="Arial"/>
              </w:rPr>
              <w:t xml:space="preserve">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FB2C2C" w14:textId="0763599A" w:rsidR="073F5BA1" w:rsidRDefault="073F5BA1" w:rsidP="073F5BA1">
            <w:pPr>
              <w:spacing w:before="120" w:after="120"/>
              <w:ind w:left="2" w:hanging="2"/>
            </w:pPr>
            <w:r w:rsidRPr="073F5BA1">
              <w:rPr>
                <w:rFonts w:ascii="Arial" w:eastAsia="Arial" w:hAnsi="Arial" w:cs="Arial"/>
              </w:rPr>
              <w:t xml:space="preserve"> </w:t>
            </w:r>
          </w:p>
        </w:tc>
      </w:tr>
      <w:tr w:rsidR="073F5BA1" w14:paraId="3E7DCBE6" w14:textId="77777777" w:rsidTr="00632741">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95B9C7" w14:textId="6CC6C089" w:rsidR="073F5BA1" w:rsidRDefault="073F5BA1" w:rsidP="073F5BA1">
            <w:pPr>
              <w:spacing w:before="120" w:after="120"/>
              <w:ind w:left="2" w:hanging="2"/>
            </w:pPr>
            <w:r w:rsidRPr="073F5BA1">
              <w:rPr>
                <w:rFonts w:ascii="Arial" w:eastAsia="Arial" w:hAnsi="Arial" w:cs="Arial"/>
                <w:b/>
                <w:bCs/>
              </w:rPr>
              <w:t>School:</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FFF93F" w14:textId="5C88A40F" w:rsidR="073F5BA1" w:rsidRDefault="073F5BA1" w:rsidP="073F5BA1">
            <w:pPr>
              <w:spacing w:before="120" w:after="120"/>
              <w:ind w:left="2" w:hanging="2"/>
            </w:pPr>
            <w:r w:rsidRPr="073F5BA1">
              <w:rPr>
                <w:rFonts w:ascii="Arial" w:eastAsia="Arial" w:hAnsi="Arial" w:cs="Arial"/>
              </w:rPr>
              <w:t xml:space="preserve"> </w:t>
            </w:r>
          </w:p>
        </w:tc>
      </w:tr>
      <w:tr w:rsidR="073F5BA1" w14:paraId="6BC823C1" w14:textId="77777777" w:rsidTr="00632741">
        <w:trPr>
          <w:trHeight w:val="300"/>
        </w:trPr>
        <w:tc>
          <w:tcPr>
            <w:tcW w:w="93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3B1A27EE" w14:textId="3F990C08" w:rsidR="073F5BA1" w:rsidRDefault="0A55D23C" w:rsidP="073F5BA1">
            <w:pPr>
              <w:spacing w:before="60" w:after="0"/>
              <w:ind w:left="2" w:hanging="2"/>
            </w:pPr>
            <w:r w:rsidRPr="073F5BA1">
              <w:rPr>
                <w:rFonts w:ascii="Arial" w:eastAsia="Arial" w:hAnsi="Arial" w:cs="Arial"/>
              </w:rPr>
              <w:t xml:space="preserve"> </w:t>
            </w:r>
            <w:r w:rsidR="073F5BA1" w:rsidRPr="073F5BA1">
              <w:rPr>
                <w:rFonts w:ascii="Arial" w:eastAsia="Arial" w:hAnsi="Arial" w:cs="Arial"/>
              </w:rPr>
              <w:t xml:space="preserve">I wish to </w:t>
            </w:r>
            <w:proofErr w:type="gramStart"/>
            <w:r w:rsidR="073F5BA1" w:rsidRPr="073F5BA1">
              <w:rPr>
                <w:rFonts w:ascii="Arial" w:eastAsia="Arial" w:hAnsi="Arial" w:cs="Arial"/>
              </w:rPr>
              <w:t>defer from</w:t>
            </w:r>
            <w:proofErr w:type="gramEnd"/>
            <w:r w:rsidR="073F5BA1" w:rsidRPr="073F5BA1">
              <w:rPr>
                <w:rFonts w:ascii="Arial" w:eastAsia="Arial" w:hAnsi="Arial" w:cs="Arial"/>
              </w:rPr>
              <w:t xml:space="preserve"> the course due to the reasons above. </w:t>
            </w:r>
          </w:p>
          <w:p w14:paraId="7C96923B" w14:textId="1B75FC82" w:rsidR="073F5BA1" w:rsidRDefault="073F5BA1" w:rsidP="073F5BA1">
            <w:pPr>
              <w:spacing w:before="60" w:after="60"/>
              <w:ind w:left="2" w:hanging="2"/>
            </w:pPr>
            <w:r w:rsidRPr="073F5BA1">
              <w:rPr>
                <w:rFonts w:ascii="Arial" w:eastAsia="Arial" w:hAnsi="Arial" w:cs="Arial"/>
                <w:b/>
                <w:bCs/>
              </w:rPr>
              <w:t xml:space="preserve"> </w:t>
            </w:r>
          </w:p>
          <w:p w14:paraId="5426A334" w14:textId="2588042D" w:rsidR="073F5BA1" w:rsidRDefault="073F5BA1" w:rsidP="073F5BA1">
            <w:pPr>
              <w:spacing w:before="60" w:after="60"/>
              <w:ind w:left="2" w:hanging="2"/>
            </w:pPr>
            <w:r w:rsidRPr="073F5BA1">
              <w:rPr>
                <w:rFonts w:ascii="Arial" w:eastAsia="Arial" w:hAnsi="Arial" w:cs="Arial"/>
                <w:b/>
                <w:bCs/>
              </w:rPr>
              <w:t xml:space="preserve">Signed by </w:t>
            </w:r>
            <w:proofErr w:type="gramStart"/>
            <w:r w:rsidRPr="073F5BA1">
              <w:rPr>
                <w:rFonts w:ascii="Arial" w:eastAsia="Arial" w:hAnsi="Arial" w:cs="Arial"/>
                <w:b/>
                <w:bCs/>
              </w:rPr>
              <w:t>participant :</w:t>
            </w:r>
            <w:proofErr w:type="gramEnd"/>
            <w:r w:rsidRPr="073F5BA1">
              <w:rPr>
                <w:rFonts w:ascii="Arial" w:eastAsia="Arial" w:hAnsi="Arial" w:cs="Arial"/>
                <w:b/>
                <w:bCs/>
              </w:rPr>
              <w:t xml:space="preserve">                                                                                 Date: </w:t>
            </w:r>
          </w:p>
          <w:p w14:paraId="19239992" w14:textId="3DDCC21B" w:rsidR="073F5BA1" w:rsidRDefault="073F5BA1" w:rsidP="073F5BA1">
            <w:pPr>
              <w:spacing w:before="60" w:after="60"/>
              <w:ind w:left="2" w:hanging="2"/>
            </w:pPr>
            <w:r w:rsidRPr="073F5BA1">
              <w:rPr>
                <w:rFonts w:ascii="Arial" w:eastAsia="Arial" w:hAnsi="Arial" w:cs="Arial"/>
                <w:b/>
                <w:bCs/>
              </w:rPr>
              <w:t xml:space="preserve"> </w:t>
            </w:r>
          </w:p>
          <w:p w14:paraId="367AEB8B" w14:textId="639D1185" w:rsidR="073F5BA1" w:rsidRDefault="073F5BA1" w:rsidP="073F5BA1">
            <w:pPr>
              <w:spacing w:before="60" w:after="60"/>
              <w:ind w:left="2" w:hanging="2"/>
            </w:pPr>
            <w:r w:rsidRPr="073F5BA1">
              <w:rPr>
                <w:rFonts w:ascii="Arial" w:eastAsia="Arial" w:hAnsi="Arial" w:cs="Arial"/>
                <w:b/>
                <w:bCs/>
              </w:rPr>
              <w:t>Signed by Headteacher/CPD Lead:                                                             Date:</w:t>
            </w:r>
          </w:p>
          <w:p w14:paraId="63D62BA7" w14:textId="3FC0D331" w:rsidR="073F5BA1" w:rsidRDefault="073F5BA1" w:rsidP="073F5BA1">
            <w:pPr>
              <w:spacing w:before="60" w:after="60"/>
              <w:ind w:left="2" w:hanging="2"/>
            </w:pPr>
            <w:r w:rsidRPr="073F5BA1">
              <w:rPr>
                <w:rFonts w:ascii="Arial" w:eastAsia="Arial" w:hAnsi="Arial" w:cs="Arial"/>
                <w:b/>
                <w:bCs/>
              </w:rPr>
              <w:t xml:space="preserve"> </w:t>
            </w:r>
          </w:p>
        </w:tc>
      </w:tr>
      <w:tr w:rsidR="073F5BA1" w14:paraId="5B8063C8" w14:textId="77777777" w:rsidTr="00632741">
        <w:trPr>
          <w:trHeight w:val="1740"/>
        </w:trPr>
        <w:tc>
          <w:tcPr>
            <w:tcW w:w="93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0BCB0038" w14:textId="69A5E43D" w:rsidR="073F5BA1" w:rsidRDefault="073F5BA1" w:rsidP="073F5BA1">
            <w:pPr>
              <w:spacing w:after="0"/>
              <w:ind w:left="2" w:hanging="2"/>
            </w:pPr>
            <w:r w:rsidRPr="073F5BA1">
              <w:rPr>
                <w:rFonts w:ascii="Arial" w:eastAsia="Arial" w:hAnsi="Arial" w:cs="Arial"/>
                <w:i/>
                <w:iCs/>
              </w:rPr>
              <w:t xml:space="preserve">For Manor Teaching School Hub administration. </w:t>
            </w:r>
          </w:p>
          <w:p w14:paraId="53E16017" w14:textId="5D35D066" w:rsidR="073F5BA1" w:rsidRDefault="073F5BA1" w:rsidP="073F5BA1">
            <w:pPr>
              <w:spacing w:after="0"/>
              <w:ind w:left="2" w:hanging="2"/>
            </w:pPr>
            <w:r w:rsidRPr="073F5BA1">
              <w:rPr>
                <w:rFonts w:ascii="Arial" w:eastAsia="Arial" w:hAnsi="Arial" w:cs="Arial"/>
              </w:rPr>
              <w:t xml:space="preserve"> </w:t>
            </w:r>
          </w:p>
          <w:p w14:paraId="60254A89" w14:textId="39892E40" w:rsidR="073F5BA1" w:rsidRDefault="073F5BA1" w:rsidP="073F5BA1">
            <w:pPr>
              <w:spacing w:after="0"/>
              <w:ind w:left="2" w:hanging="2"/>
            </w:pPr>
            <w:r w:rsidRPr="073F5BA1">
              <w:rPr>
                <w:rFonts w:ascii="Arial" w:eastAsia="Arial" w:hAnsi="Arial" w:cs="Arial"/>
              </w:rPr>
              <w:t>Updated Ambition Portal</w:t>
            </w:r>
          </w:p>
          <w:p w14:paraId="5D376C6B" w14:textId="6DC25D44" w:rsidR="073F5BA1" w:rsidRDefault="073F5BA1" w:rsidP="073F5BA1">
            <w:pPr>
              <w:spacing w:after="0"/>
              <w:ind w:left="2" w:hanging="2"/>
            </w:pPr>
            <w:r w:rsidRPr="073F5BA1">
              <w:rPr>
                <w:rFonts w:ascii="Arial" w:eastAsia="Arial" w:hAnsi="Arial" w:cs="Arial"/>
              </w:rPr>
              <w:t xml:space="preserve"> </w:t>
            </w:r>
          </w:p>
          <w:p w14:paraId="0D4199CB" w14:textId="6B2344E1" w:rsidR="073F5BA1" w:rsidRDefault="073F5BA1" w:rsidP="073F5BA1">
            <w:pPr>
              <w:spacing w:after="0"/>
              <w:ind w:left="2" w:hanging="2"/>
              <w:rPr>
                <w:rFonts w:ascii="Arial" w:eastAsia="Arial" w:hAnsi="Arial" w:cs="Arial"/>
              </w:rPr>
            </w:pPr>
            <w:r w:rsidRPr="073F5BA1">
              <w:rPr>
                <w:rFonts w:ascii="Arial" w:eastAsia="Arial" w:hAnsi="Arial" w:cs="Arial"/>
              </w:rPr>
              <w:t xml:space="preserve">Updated Manor systems </w:t>
            </w:r>
          </w:p>
          <w:p w14:paraId="6F1628A3" w14:textId="2B0397CA" w:rsidR="073F5BA1" w:rsidRDefault="073F5BA1" w:rsidP="073F5BA1">
            <w:pPr>
              <w:spacing w:after="0"/>
              <w:ind w:left="2" w:hanging="2"/>
            </w:pPr>
            <w:r w:rsidRPr="073F5BA1">
              <w:rPr>
                <w:rFonts w:ascii="Arial" w:eastAsia="Arial" w:hAnsi="Arial" w:cs="Arial"/>
              </w:rPr>
              <w:t xml:space="preserve"> </w:t>
            </w:r>
          </w:p>
          <w:p w14:paraId="3DE87837" w14:textId="2F13E418" w:rsidR="073F5BA1" w:rsidRDefault="073F5BA1" w:rsidP="073F5BA1">
            <w:pPr>
              <w:spacing w:after="0"/>
              <w:ind w:left="2" w:hanging="2"/>
            </w:pPr>
            <w:r w:rsidRPr="073F5BA1">
              <w:rPr>
                <w:rFonts w:ascii="Arial" w:eastAsia="Arial" w:hAnsi="Arial" w:cs="Arial"/>
              </w:rPr>
              <w:t xml:space="preserve"> </w:t>
            </w:r>
          </w:p>
          <w:p w14:paraId="74EC71C7" w14:textId="0D860895" w:rsidR="073F5BA1" w:rsidRDefault="073F5BA1" w:rsidP="073F5BA1">
            <w:pPr>
              <w:spacing w:after="0"/>
            </w:pPr>
            <w:r w:rsidRPr="073F5BA1">
              <w:rPr>
                <w:rFonts w:ascii="Arial" w:eastAsia="Arial" w:hAnsi="Arial" w:cs="Arial"/>
                <w:b/>
                <w:bCs/>
              </w:rPr>
              <w:t xml:space="preserve">Signature:                                                    Date: </w:t>
            </w:r>
          </w:p>
        </w:tc>
      </w:tr>
    </w:tbl>
    <w:p w14:paraId="00B448BD" w14:textId="18AEF199" w:rsidR="22B58AFD" w:rsidRDefault="22B58AFD" w:rsidP="1A4157E4">
      <w:pPr>
        <w:rPr>
          <w:rFonts w:ascii="Arial" w:eastAsia="Arial" w:hAnsi="Arial" w:cs="Arial"/>
          <w:b/>
          <w:bCs/>
          <w:color w:val="000000" w:themeColor="text1"/>
        </w:rPr>
      </w:pPr>
    </w:p>
    <w:p w14:paraId="562C12FA" w14:textId="77777777" w:rsidR="00632741" w:rsidRPr="00522242" w:rsidRDefault="00632741" w:rsidP="00632741">
      <w:pPr>
        <w:spacing w:after="0" w:line="240" w:lineRule="auto"/>
        <w:ind w:hanging="2"/>
        <w:jc w:val="center"/>
        <w:rPr>
          <w:rFonts w:ascii="Arial" w:eastAsia="Arial" w:hAnsi="Arial" w:cs="Arial"/>
          <w:b/>
          <w:bCs/>
          <w:color w:val="000000" w:themeColor="text1"/>
          <w:sz w:val="24"/>
          <w:szCs w:val="24"/>
        </w:rPr>
      </w:pPr>
      <w:r w:rsidRPr="00522242">
        <w:rPr>
          <w:rFonts w:ascii="Arial" w:eastAsia="Arial" w:hAnsi="Arial" w:cs="Arial"/>
          <w:b/>
          <w:bCs/>
          <w:color w:val="000000" w:themeColor="text1"/>
          <w:sz w:val="24"/>
          <w:szCs w:val="24"/>
        </w:rPr>
        <w:t>Manor Teaching School Hub – NPQ Withdrawal Form (Nov. 2023)</w:t>
      </w:r>
    </w:p>
    <w:p w14:paraId="14709439" w14:textId="77777777" w:rsidR="00632741" w:rsidRDefault="00632741" w:rsidP="073F5BA1">
      <w:pPr>
        <w:spacing w:after="0" w:line="240" w:lineRule="auto"/>
        <w:ind w:hanging="2"/>
        <w:jc w:val="both"/>
        <w:rPr>
          <w:rFonts w:ascii="Arial" w:eastAsia="Arial" w:hAnsi="Arial" w:cs="Arial"/>
          <w:b/>
          <w:bCs/>
          <w:color w:val="000000" w:themeColor="text1"/>
        </w:rPr>
      </w:pPr>
    </w:p>
    <w:p w14:paraId="1955E052" w14:textId="73E0DC4E" w:rsidR="362E8513" w:rsidRDefault="362E8513" w:rsidP="073F5BA1">
      <w:pPr>
        <w:spacing w:after="0" w:line="240" w:lineRule="auto"/>
        <w:ind w:hanging="2"/>
        <w:jc w:val="both"/>
        <w:rPr>
          <w:rFonts w:ascii="Arial" w:eastAsia="Arial" w:hAnsi="Arial" w:cs="Arial"/>
          <w:color w:val="000000" w:themeColor="text1"/>
        </w:rPr>
      </w:pPr>
      <w:r w:rsidRPr="073F5BA1">
        <w:rPr>
          <w:rFonts w:ascii="Arial" w:eastAsia="Arial" w:hAnsi="Arial" w:cs="Arial"/>
          <w:color w:val="000000" w:themeColor="text1"/>
        </w:rPr>
        <w:t xml:space="preserve">When a delegate commences an NPQ, the funding for this qualification is allocated by the Department for Education. If a </w:t>
      </w:r>
      <w:proofErr w:type="gramStart"/>
      <w:r w:rsidRPr="073F5BA1">
        <w:rPr>
          <w:rFonts w:ascii="Arial" w:eastAsia="Arial" w:hAnsi="Arial" w:cs="Arial"/>
          <w:color w:val="000000" w:themeColor="text1"/>
        </w:rPr>
        <w:t>candidate</w:t>
      </w:r>
      <w:proofErr w:type="gramEnd"/>
      <w:r w:rsidRPr="073F5BA1">
        <w:rPr>
          <w:rFonts w:ascii="Arial" w:eastAsia="Arial" w:hAnsi="Arial" w:cs="Arial"/>
          <w:color w:val="000000" w:themeColor="text1"/>
        </w:rPr>
        <w:t xml:space="preserve"> then withdraws they will be unable to subsequently access DFE funding for this programme in the future. It is important that you are aware of this consequence of completing this withdrawal request. </w:t>
      </w:r>
    </w:p>
    <w:p w14:paraId="0A9F24F9" w14:textId="488A9056" w:rsidR="362E8513" w:rsidRDefault="362E8513" w:rsidP="073F5BA1">
      <w:pPr>
        <w:spacing w:after="0" w:line="240" w:lineRule="auto"/>
        <w:ind w:hanging="2"/>
        <w:jc w:val="both"/>
        <w:rPr>
          <w:rFonts w:ascii="Arial" w:eastAsia="Arial" w:hAnsi="Arial" w:cs="Arial"/>
          <w:color w:val="000000" w:themeColor="text1"/>
        </w:rPr>
      </w:pPr>
      <w:r w:rsidRPr="073F5BA1">
        <w:rPr>
          <w:rFonts w:ascii="Arial" w:eastAsia="Arial" w:hAnsi="Arial" w:cs="Arial"/>
          <w:color w:val="000000" w:themeColor="text1"/>
        </w:rPr>
        <w:t xml:space="preserve">An alternative to consider is a deferral. Please email </w:t>
      </w:r>
      <w:hyperlink r:id="rId10">
        <w:r w:rsidRPr="073F5BA1">
          <w:rPr>
            <w:rStyle w:val="Hyperlink"/>
            <w:rFonts w:ascii="Arial" w:eastAsia="Arial" w:hAnsi="Arial" w:cs="Arial"/>
          </w:rPr>
          <w:t>info@manorteachingschoolhub.com</w:t>
        </w:r>
      </w:hyperlink>
      <w:r w:rsidRPr="073F5BA1">
        <w:rPr>
          <w:rFonts w:ascii="Arial" w:eastAsia="Arial" w:hAnsi="Arial" w:cs="Arial"/>
          <w:color w:val="000000" w:themeColor="text1"/>
        </w:rPr>
        <w:t xml:space="preserve"> if you wish to discuss this alternative.  </w:t>
      </w:r>
    </w:p>
    <w:p w14:paraId="41F2F39B" w14:textId="585738EF" w:rsidR="073F5BA1" w:rsidRDefault="073F5BA1" w:rsidP="073F5BA1">
      <w:pPr>
        <w:spacing w:after="0" w:line="240" w:lineRule="auto"/>
        <w:ind w:hanging="2"/>
        <w:jc w:val="center"/>
        <w:rPr>
          <w:rFonts w:ascii="Arial" w:eastAsia="Arial" w:hAnsi="Arial" w:cs="Arial"/>
          <w:color w:val="000000" w:themeColor="text1"/>
          <w:sz w:val="16"/>
          <w:szCs w:val="16"/>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gridCol w:w="7234"/>
      </w:tblGrid>
      <w:tr w:rsidR="073F5BA1" w14:paraId="1C99FFD5"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8E4686" w14:textId="527A0F65" w:rsidR="073F5BA1" w:rsidRDefault="073F5BA1" w:rsidP="073F5BA1">
            <w:pPr>
              <w:spacing w:before="120" w:after="120"/>
              <w:ind w:hanging="2"/>
              <w:rPr>
                <w:rFonts w:ascii="Arial" w:eastAsia="Arial" w:hAnsi="Arial" w:cs="Arial"/>
              </w:rPr>
            </w:pPr>
            <w:r w:rsidRPr="073F5BA1">
              <w:rPr>
                <w:rFonts w:ascii="Arial" w:eastAsia="Arial" w:hAnsi="Arial" w:cs="Arial"/>
                <w:b/>
                <w:bCs/>
              </w:rPr>
              <w:t>Qualification:</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29507E" w14:textId="2F19248D" w:rsidR="073F5BA1" w:rsidRDefault="073F5BA1" w:rsidP="073F5BA1">
            <w:pPr>
              <w:spacing w:before="120" w:after="120"/>
              <w:ind w:hanging="2"/>
              <w:rPr>
                <w:rFonts w:ascii="Arial" w:eastAsia="Arial" w:hAnsi="Arial" w:cs="Arial"/>
              </w:rPr>
            </w:pPr>
          </w:p>
        </w:tc>
      </w:tr>
      <w:tr w:rsidR="073F5BA1" w14:paraId="41E4DA0A"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824505" w14:textId="6EABA4D4" w:rsidR="073F5BA1" w:rsidRDefault="073F5BA1" w:rsidP="073F5BA1">
            <w:pPr>
              <w:spacing w:before="120" w:after="120"/>
              <w:ind w:hanging="2"/>
              <w:rPr>
                <w:rFonts w:ascii="Arial" w:eastAsia="Arial" w:hAnsi="Arial" w:cs="Arial"/>
              </w:rPr>
            </w:pPr>
            <w:r w:rsidRPr="073F5BA1">
              <w:rPr>
                <w:rFonts w:ascii="Arial" w:eastAsia="Arial" w:hAnsi="Arial" w:cs="Arial"/>
                <w:b/>
                <w:bCs/>
              </w:rPr>
              <w:t>Provider:</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62413A" w14:textId="44057EF6" w:rsidR="073F5BA1" w:rsidRDefault="073F5BA1" w:rsidP="073F5BA1">
            <w:pPr>
              <w:spacing w:before="120" w:after="120"/>
              <w:ind w:hanging="2"/>
              <w:rPr>
                <w:rFonts w:ascii="Arial" w:eastAsia="Arial" w:hAnsi="Arial" w:cs="Arial"/>
              </w:rPr>
            </w:pPr>
            <w:r w:rsidRPr="073F5BA1">
              <w:rPr>
                <w:rFonts w:ascii="Arial" w:eastAsia="Arial" w:hAnsi="Arial" w:cs="Arial"/>
                <w:b/>
                <w:bCs/>
              </w:rPr>
              <w:t>Manor Teaching School Hub (working with Ambition Institute)</w:t>
            </w:r>
          </w:p>
        </w:tc>
      </w:tr>
      <w:tr w:rsidR="073F5BA1" w14:paraId="2680F9F8"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A76BED" w14:textId="2468DD1A" w:rsidR="073F5BA1" w:rsidRDefault="073F5BA1" w:rsidP="073F5BA1">
            <w:pPr>
              <w:spacing w:before="120" w:after="120"/>
              <w:ind w:hanging="2"/>
              <w:rPr>
                <w:rFonts w:ascii="Arial" w:eastAsia="Arial" w:hAnsi="Arial" w:cs="Arial"/>
              </w:rPr>
            </w:pPr>
            <w:r w:rsidRPr="073F5BA1">
              <w:rPr>
                <w:rFonts w:ascii="Arial" w:eastAsia="Arial" w:hAnsi="Arial" w:cs="Arial"/>
                <w:b/>
                <w:bCs/>
              </w:rPr>
              <w:t>Reason for withdrawal:</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A7FD21" w14:textId="72C86795" w:rsidR="073F5BA1" w:rsidRDefault="073F5BA1" w:rsidP="073F5BA1">
            <w:pPr>
              <w:spacing w:before="120" w:after="120"/>
              <w:ind w:hanging="2"/>
              <w:rPr>
                <w:rFonts w:ascii="Arial" w:eastAsia="Arial" w:hAnsi="Arial" w:cs="Arial"/>
              </w:rPr>
            </w:pPr>
          </w:p>
          <w:p w14:paraId="7005C41C" w14:textId="33CC2C6A" w:rsidR="073F5BA1" w:rsidRDefault="073F5BA1" w:rsidP="073F5BA1">
            <w:pPr>
              <w:spacing w:before="120" w:after="120"/>
              <w:ind w:hanging="2"/>
              <w:rPr>
                <w:rFonts w:ascii="Arial" w:eastAsia="Arial" w:hAnsi="Arial" w:cs="Arial"/>
              </w:rPr>
            </w:pPr>
          </w:p>
          <w:p w14:paraId="5D4B343C" w14:textId="7001586F" w:rsidR="073F5BA1" w:rsidRDefault="073F5BA1" w:rsidP="073F5BA1">
            <w:pPr>
              <w:spacing w:before="120" w:after="120"/>
              <w:ind w:hanging="2"/>
              <w:rPr>
                <w:rFonts w:ascii="Arial" w:eastAsia="Arial" w:hAnsi="Arial" w:cs="Arial"/>
              </w:rPr>
            </w:pPr>
          </w:p>
          <w:p w14:paraId="1465FAB0" w14:textId="6AE0AB9E" w:rsidR="073F5BA1" w:rsidRDefault="073F5BA1" w:rsidP="073F5BA1">
            <w:pPr>
              <w:spacing w:before="120" w:after="120"/>
              <w:ind w:hanging="2"/>
              <w:rPr>
                <w:rFonts w:ascii="Arial" w:eastAsia="Arial" w:hAnsi="Arial" w:cs="Arial"/>
              </w:rPr>
            </w:pPr>
          </w:p>
          <w:p w14:paraId="0830E08C" w14:textId="5AB798D9" w:rsidR="073F5BA1" w:rsidRDefault="073F5BA1" w:rsidP="073F5BA1">
            <w:pPr>
              <w:spacing w:before="120" w:after="120"/>
              <w:ind w:hanging="2"/>
              <w:rPr>
                <w:rFonts w:ascii="Arial" w:eastAsia="Arial" w:hAnsi="Arial" w:cs="Arial"/>
              </w:rPr>
            </w:pPr>
          </w:p>
        </w:tc>
      </w:tr>
      <w:tr w:rsidR="073F5BA1" w14:paraId="70DA532F"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C600FC" w14:textId="34E8BFBE" w:rsidR="073F5BA1" w:rsidRDefault="073F5BA1" w:rsidP="073F5BA1">
            <w:pPr>
              <w:spacing w:before="120" w:after="120"/>
              <w:ind w:hanging="2"/>
              <w:rPr>
                <w:rFonts w:ascii="Arial" w:eastAsia="Arial" w:hAnsi="Arial" w:cs="Arial"/>
              </w:rPr>
            </w:pPr>
            <w:r w:rsidRPr="073F5BA1">
              <w:rPr>
                <w:rFonts w:ascii="Arial" w:eastAsia="Arial" w:hAnsi="Arial" w:cs="Arial"/>
                <w:b/>
                <w:bCs/>
              </w:rPr>
              <w:t>Date of request:</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08E4C3" w14:textId="054DE912" w:rsidR="073F5BA1" w:rsidRDefault="073F5BA1" w:rsidP="073F5BA1">
            <w:pPr>
              <w:spacing w:before="120" w:after="120"/>
              <w:ind w:hanging="2"/>
              <w:rPr>
                <w:rFonts w:ascii="Arial" w:eastAsia="Arial" w:hAnsi="Arial" w:cs="Arial"/>
              </w:rPr>
            </w:pPr>
          </w:p>
        </w:tc>
      </w:tr>
      <w:tr w:rsidR="073F5BA1" w14:paraId="7F6B79B5"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0E58AA" w14:textId="6880E71E" w:rsidR="073F5BA1" w:rsidRDefault="073F5BA1" w:rsidP="073F5BA1">
            <w:pPr>
              <w:spacing w:before="120" w:after="120"/>
              <w:ind w:hanging="2"/>
              <w:rPr>
                <w:rFonts w:ascii="Arial" w:eastAsia="Arial" w:hAnsi="Arial" w:cs="Arial"/>
              </w:rPr>
            </w:pPr>
            <w:r w:rsidRPr="073F5BA1">
              <w:rPr>
                <w:rFonts w:ascii="Arial" w:eastAsia="Arial" w:hAnsi="Arial" w:cs="Arial"/>
                <w:b/>
                <w:bCs/>
              </w:rPr>
              <w:t xml:space="preserve">Delegate name:   </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551E8C" w14:textId="6E66B94A" w:rsidR="073F5BA1" w:rsidRDefault="073F5BA1" w:rsidP="073F5BA1">
            <w:pPr>
              <w:spacing w:before="120" w:after="120"/>
              <w:ind w:hanging="2"/>
              <w:rPr>
                <w:rFonts w:ascii="Arial" w:eastAsia="Arial" w:hAnsi="Arial" w:cs="Arial"/>
              </w:rPr>
            </w:pPr>
          </w:p>
        </w:tc>
      </w:tr>
      <w:tr w:rsidR="073F5BA1" w14:paraId="24EF293D"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BAF23B" w14:textId="387D1158" w:rsidR="073F5BA1" w:rsidRDefault="073F5BA1" w:rsidP="073F5BA1">
            <w:pPr>
              <w:spacing w:before="120" w:after="120"/>
              <w:ind w:hanging="2"/>
              <w:rPr>
                <w:rFonts w:ascii="Arial" w:eastAsia="Arial" w:hAnsi="Arial" w:cs="Arial"/>
              </w:rPr>
            </w:pPr>
            <w:r w:rsidRPr="073F5BA1">
              <w:rPr>
                <w:rFonts w:ascii="Arial" w:eastAsia="Arial" w:hAnsi="Arial" w:cs="Arial"/>
                <w:b/>
                <w:bCs/>
              </w:rPr>
              <w:t>Job Title:</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6C0CA" w14:textId="43FF3785" w:rsidR="073F5BA1" w:rsidRDefault="073F5BA1" w:rsidP="073F5BA1">
            <w:pPr>
              <w:spacing w:before="120" w:after="120"/>
              <w:ind w:hanging="2"/>
              <w:rPr>
                <w:rFonts w:ascii="Arial" w:eastAsia="Arial" w:hAnsi="Arial" w:cs="Arial"/>
              </w:rPr>
            </w:pPr>
          </w:p>
        </w:tc>
      </w:tr>
      <w:tr w:rsidR="073F5BA1" w14:paraId="7949E545"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8F3C3F" w14:textId="006590C3" w:rsidR="073F5BA1" w:rsidRDefault="073F5BA1" w:rsidP="073F5BA1">
            <w:pPr>
              <w:spacing w:before="120" w:after="120"/>
              <w:ind w:hanging="2"/>
              <w:rPr>
                <w:rFonts w:ascii="Arial" w:eastAsia="Arial" w:hAnsi="Arial" w:cs="Arial"/>
              </w:rPr>
            </w:pPr>
            <w:r w:rsidRPr="073F5BA1">
              <w:rPr>
                <w:rFonts w:ascii="Arial" w:eastAsia="Arial" w:hAnsi="Arial" w:cs="Arial"/>
                <w:b/>
                <w:bCs/>
              </w:rPr>
              <w:t>Delegate email:</w:t>
            </w:r>
            <w:r w:rsidRPr="073F5BA1">
              <w:rPr>
                <w:rFonts w:ascii="Arial" w:eastAsia="Arial" w:hAnsi="Arial" w:cs="Arial"/>
              </w:rPr>
              <w:t xml:space="preserve"> </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512F5E" w14:textId="4E948F8B" w:rsidR="073F5BA1" w:rsidRDefault="073F5BA1" w:rsidP="073F5BA1">
            <w:pPr>
              <w:spacing w:before="120" w:after="120"/>
              <w:ind w:hanging="2"/>
              <w:rPr>
                <w:rFonts w:ascii="Arial" w:eastAsia="Arial" w:hAnsi="Arial" w:cs="Arial"/>
              </w:rPr>
            </w:pPr>
          </w:p>
        </w:tc>
      </w:tr>
      <w:tr w:rsidR="073F5BA1" w14:paraId="69CEA968" w14:textId="77777777" w:rsidTr="00632741">
        <w:trPr>
          <w:trHeight w:val="300"/>
        </w:trPr>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ADBFC0" w14:textId="3B21E07C" w:rsidR="073F5BA1" w:rsidRDefault="073F5BA1" w:rsidP="073F5BA1">
            <w:pPr>
              <w:spacing w:before="120" w:after="120"/>
              <w:ind w:hanging="2"/>
              <w:rPr>
                <w:rFonts w:ascii="Arial" w:eastAsia="Arial" w:hAnsi="Arial" w:cs="Arial"/>
              </w:rPr>
            </w:pPr>
            <w:r w:rsidRPr="073F5BA1">
              <w:rPr>
                <w:rFonts w:ascii="Arial" w:eastAsia="Arial" w:hAnsi="Arial" w:cs="Arial"/>
                <w:b/>
                <w:bCs/>
              </w:rPr>
              <w:t>School:</w:t>
            </w:r>
          </w:p>
        </w:tc>
        <w:tc>
          <w:tcPr>
            <w:tcW w:w="72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5E4485" w14:textId="75C905F7" w:rsidR="073F5BA1" w:rsidRDefault="073F5BA1" w:rsidP="073F5BA1">
            <w:pPr>
              <w:spacing w:before="120" w:after="120"/>
              <w:ind w:hanging="2"/>
              <w:rPr>
                <w:rFonts w:ascii="Arial" w:eastAsia="Arial" w:hAnsi="Arial" w:cs="Arial"/>
              </w:rPr>
            </w:pPr>
          </w:p>
        </w:tc>
      </w:tr>
      <w:tr w:rsidR="073F5BA1" w14:paraId="4FA99241" w14:textId="77777777" w:rsidTr="00632741">
        <w:trPr>
          <w:trHeight w:val="300"/>
        </w:trPr>
        <w:tc>
          <w:tcPr>
            <w:tcW w:w="93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383737D5" w14:textId="151AC685" w:rsidR="073F5BA1" w:rsidRDefault="073F5BA1" w:rsidP="073F5BA1">
            <w:pPr>
              <w:ind w:hanging="2"/>
              <w:rPr>
                <w:rFonts w:ascii="Arial" w:eastAsia="Arial" w:hAnsi="Arial" w:cs="Arial"/>
              </w:rPr>
            </w:pPr>
            <w:r w:rsidRPr="073F5BA1">
              <w:rPr>
                <w:rFonts w:ascii="Arial" w:eastAsia="Arial" w:hAnsi="Arial" w:cs="Arial"/>
              </w:rPr>
              <w:t xml:space="preserve">I wish to withdraw from the course due to the reasons above. I understand and accept the consequences of withdrawal as detailed above. </w:t>
            </w:r>
          </w:p>
          <w:p w14:paraId="4223A78F" w14:textId="56CFEC83" w:rsidR="073F5BA1" w:rsidRDefault="073F5BA1" w:rsidP="073F5BA1">
            <w:pPr>
              <w:spacing w:before="60" w:after="60"/>
              <w:ind w:hanging="2"/>
              <w:rPr>
                <w:rFonts w:ascii="Arial" w:eastAsia="Arial" w:hAnsi="Arial" w:cs="Arial"/>
              </w:rPr>
            </w:pPr>
          </w:p>
          <w:p w14:paraId="1CE38DB4" w14:textId="78499AB7" w:rsidR="073F5BA1" w:rsidRDefault="073F5BA1" w:rsidP="073F5BA1">
            <w:pPr>
              <w:spacing w:before="60" w:after="60"/>
              <w:ind w:hanging="2"/>
              <w:rPr>
                <w:rFonts w:ascii="Arial" w:eastAsia="Arial" w:hAnsi="Arial" w:cs="Arial"/>
              </w:rPr>
            </w:pPr>
            <w:r w:rsidRPr="073F5BA1">
              <w:rPr>
                <w:rFonts w:ascii="Arial" w:eastAsia="Arial" w:hAnsi="Arial" w:cs="Arial"/>
                <w:b/>
                <w:bCs/>
              </w:rPr>
              <w:t xml:space="preserve">Signed by </w:t>
            </w:r>
            <w:proofErr w:type="gramStart"/>
            <w:r w:rsidRPr="073F5BA1">
              <w:rPr>
                <w:rFonts w:ascii="Arial" w:eastAsia="Arial" w:hAnsi="Arial" w:cs="Arial"/>
                <w:b/>
                <w:bCs/>
              </w:rPr>
              <w:t>participant :</w:t>
            </w:r>
            <w:proofErr w:type="gramEnd"/>
            <w:r w:rsidRPr="073F5BA1">
              <w:rPr>
                <w:rFonts w:ascii="Arial" w:eastAsia="Arial" w:hAnsi="Arial" w:cs="Arial"/>
                <w:b/>
                <w:bCs/>
              </w:rPr>
              <w:t xml:space="preserve">                                                                                 Date: </w:t>
            </w:r>
          </w:p>
          <w:p w14:paraId="3F2649C7" w14:textId="041C2000" w:rsidR="073F5BA1" w:rsidRDefault="073F5BA1" w:rsidP="073F5BA1">
            <w:pPr>
              <w:spacing w:before="60" w:after="60"/>
              <w:ind w:hanging="2"/>
              <w:rPr>
                <w:rFonts w:ascii="Arial" w:eastAsia="Arial" w:hAnsi="Arial" w:cs="Arial"/>
              </w:rPr>
            </w:pPr>
          </w:p>
          <w:p w14:paraId="3DDECAD5" w14:textId="1EC0C7F6" w:rsidR="073F5BA1" w:rsidRDefault="073F5BA1" w:rsidP="073F5BA1">
            <w:pPr>
              <w:spacing w:before="60" w:after="60"/>
              <w:ind w:hanging="2"/>
              <w:rPr>
                <w:rFonts w:ascii="Arial" w:eastAsia="Arial" w:hAnsi="Arial" w:cs="Arial"/>
              </w:rPr>
            </w:pPr>
            <w:r w:rsidRPr="073F5BA1">
              <w:rPr>
                <w:rFonts w:ascii="Arial" w:eastAsia="Arial" w:hAnsi="Arial" w:cs="Arial"/>
                <w:b/>
                <w:bCs/>
              </w:rPr>
              <w:t>Signed by Headteacher/CPD Lead:                                                             Date:</w:t>
            </w:r>
          </w:p>
        </w:tc>
      </w:tr>
      <w:tr w:rsidR="073F5BA1" w14:paraId="2A1BDF79" w14:textId="77777777" w:rsidTr="00632741">
        <w:trPr>
          <w:trHeight w:val="300"/>
        </w:trPr>
        <w:tc>
          <w:tcPr>
            <w:tcW w:w="93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79370172" w14:textId="683F23C8" w:rsidR="073F5BA1" w:rsidRDefault="073F5BA1" w:rsidP="5265F05A">
            <w:pPr>
              <w:ind w:hanging="2"/>
              <w:rPr>
                <w:rFonts w:ascii="Arial" w:eastAsia="Arial" w:hAnsi="Arial" w:cs="Arial"/>
              </w:rPr>
            </w:pPr>
            <w:r w:rsidRPr="5265F05A">
              <w:rPr>
                <w:rFonts w:ascii="Arial" w:eastAsia="Arial" w:hAnsi="Arial" w:cs="Arial"/>
                <w:i/>
                <w:iCs/>
              </w:rPr>
              <w:t xml:space="preserve">For Manor Teaching School Hub administration. </w:t>
            </w:r>
          </w:p>
          <w:p w14:paraId="67C8F0B7" w14:textId="6ACE1372" w:rsidR="5265F05A" w:rsidRDefault="5265F05A" w:rsidP="5265F05A">
            <w:pPr>
              <w:ind w:hanging="2"/>
              <w:rPr>
                <w:rFonts w:ascii="Arial" w:eastAsia="Arial" w:hAnsi="Arial" w:cs="Arial"/>
              </w:rPr>
            </w:pPr>
          </w:p>
          <w:p w14:paraId="7C1350C6" w14:textId="783A943A" w:rsidR="073F5BA1" w:rsidRDefault="073F5BA1" w:rsidP="5265F05A">
            <w:pPr>
              <w:ind w:hanging="2"/>
              <w:rPr>
                <w:rFonts w:ascii="Arial" w:eastAsia="Arial" w:hAnsi="Arial" w:cs="Arial"/>
              </w:rPr>
            </w:pPr>
            <w:r w:rsidRPr="5265F05A">
              <w:rPr>
                <w:rFonts w:ascii="Arial" w:eastAsia="Arial" w:hAnsi="Arial" w:cs="Arial"/>
              </w:rPr>
              <w:t>Updated Ambition Portal</w:t>
            </w:r>
            <w:r w:rsidR="00632741">
              <w:rPr>
                <w:rFonts w:ascii="Arial" w:eastAsia="Arial" w:hAnsi="Arial" w:cs="Arial"/>
              </w:rPr>
              <w:t xml:space="preserve">                                </w:t>
            </w:r>
            <w:r w:rsidRPr="5265F05A">
              <w:rPr>
                <w:rFonts w:ascii="Arial" w:eastAsia="Arial" w:hAnsi="Arial" w:cs="Arial"/>
              </w:rPr>
              <w:t xml:space="preserve">Removed from </w:t>
            </w:r>
            <w:proofErr w:type="spellStart"/>
            <w:r w:rsidRPr="5265F05A">
              <w:rPr>
                <w:rFonts w:ascii="Arial" w:eastAsia="Arial" w:hAnsi="Arial" w:cs="Arial"/>
              </w:rPr>
              <w:t>Steplab</w:t>
            </w:r>
            <w:proofErr w:type="spellEnd"/>
          </w:p>
          <w:p w14:paraId="458B4E2F" w14:textId="690ED70C" w:rsidR="5265F05A" w:rsidRDefault="5265F05A" w:rsidP="5265F05A">
            <w:pPr>
              <w:ind w:hanging="2"/>
              <w:rPr>
                <w:rFonts w:ascii="Arial" w:eastAsia="Arial" w:hAnsi="Arial" w:cs="Arial"/>
              </w:rPr>
            </w:pPr>
          </w:p>
          <w:p w14:paraId="7BFCEBE9" w14:textId="4CF32351" w:rsidR="38EC5E28" w:rsidRDefault="38EC5E28" w:rsidP="5265F05A">
            <w:pPr>
              <w:ind w:hanging="2"/>
              <w:rPr>
                <w:rFonts w:ascii="Arial" w:eastAsia="Arial" w:hAnsi="Arial" w:cs="Arial"/>
              </w:rPr>
            </w:pPr>
            <w:r w:rsidRPr="5265F05A">
              <w:rPr>
                <w:rFonts w:ascii="Arial" w:eastAsia="Arial" w:hAnsi="Arial" w:cs="Arial"/>
              </w:rPr>
              <w:t>Updated Manor systems</w:t>
            </w:r>
          </w:p>
          <w:p w14:paraId="368D9C34" w14:textId="0D706406" w:rsidR="5265F05A" w:rsidRDefault="5265F05A" w:rsidP="5265F05A">
            <w:pPr>
              <w:ind w:hanging="2"/>
              <w:rPr>
                <w:rFonts w:ascii="Arial" w:eastAsia="Arial" w:hAnsi="Arial" w:cs="Arial"/>
              </w:rPr>
            </w:pPr>
          </w:p>
          <w:p w14:paraId="16E90370" w14:textId="3B1459E2" w:rsidR="5265F05A" w:rsidRDefault="5265F05A" w:rsidP="5265F05A">
            <w:pPr>
              <w:ind w:hanging="2"/>
              <w:rPr>
                <w:rFonts w:ascii="Arial" w:eastAsia="Arial" w:hAnsi="Arial" w:cs="Arial"/>
              </w:rPr>
            </w:pPr>
          </w:p>
          <w:p w14:paraId="558B104E" w14:textId="673E2764" w:rsidR="073F5BA1" w:rsidRPr="5265F05A" w:rsidRDefault="073F5BA1" w:rsidP="5265F05A">
            <w:pPr>
              <w:ind w:hanging="2"/>
              <w:rPr>
                <w:rFonts w:ascii="Arial" w:eastAsia="Arial" w:hAnsi="Arial" w:cs="Arial"/>
                <w:i/>
                <w:iCs/>
              </w:rPr>
            </w:pPr>
            <w:r w:rsidRPr="5265F05A">
              <w:rPr>
                <w:rFonts w:ascii="Arial" w:eastAsia="Arial" w:hAnsi="Arial" w:cs="Arial"/>
                <w:b/>
                <w:bCs/>
              </w:rPr>
              <w:t>Signature:                                                    Date:</w:t>
            </w:r>
          </w:p>
        </w:tc>
      </w:tr>
    </w:tbl>
    <w:p w14:paraId="021A51A3" w14:textId="738FAAB8" w:rsidR="073F5BA1" w:rsidRDefault="073F5BA1" w:rsidP="073F5BA1"/>
    <w:sectPr w:rsidR="073F5BA1">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A30C7" w14:textId="77777777" w:rsidR="0058114D" w:rsidRDefault="0058114D" w:rsidP="0058114D">
      <w:pPr>
        <w:spacing w:after="0" w:line="240" w:lineRule="auto"/>
      </w:pPr>
      <w:r>
        <w:separator/>
      </w:r>
    </w:p>
  </w:endnote>
  <w:endnote w:type="continuationSeparator" w:id="0">
    <w:p w14:paraId="65CE2F0A" w14:textId="77777777" w:rsidR="0058114D" w:rsidRDefault="0058114D" w:rsidP="0058114D">
      <w:pPr>
        <w:spacing w:after="0" w:line="240" w:lineRule="auto"/>
      </w:pPr>
      <w:r>
        <w:continuationSeparator/>
      </w:r>
    </w:p>
  </w:endnote>
  <w:endnote w:type="continuationNotice" w:id="1">
    <w:p w14:paraId="4D515F64" w14:textId="77777777" w:rsidR="0058114D" w:rsidRDefault="00581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72CFC9" w14:paraId="4C4AF0EB" w14:textId="77777777" w:rsidTr="7E72CFC9">
      <w:trPr>
        <w:trHeight w:val="300"/>
      </w:trPr>
      <w:tc>
        <w:tcPr>
          <w:tcW w:w="3120" w:type="dxa"/>
        </w:tcPr>
        <w:p w14:paraId="6C17D8B9" w14:textId="76455CAC" w:rsidR="7E72CFC9" w:rsidRDefault="7E72CFC9" w:rsidP="7E72CFC9">
          <w:pPr>
            <w:pStyle w:val="Header"/>
            <w:ind w:left="-115"/>
          </w:pPr>
        </w:p>
      </w:tc>
      <w:tc>
        <w:tcPr>
          <w:tcW w:w="3120" w:type="dxa"/>
        </w:tcPr>
        <w:p w14:paraId="134955DA" w14:textId="22AAB574" w:rsidR="7E72CFC9" w:rsidRDefault="7E72CFC9" w:rsidP="7E72CFC9">
          <w:pPr>
            <w:pStyle w:val="Header"/>
            <w:jc w:val="center"/>
          </w:pPr>
        </w:p>
      </w:tc>
      <w:tc>
        <w:tcPr>
          <w:tcW w:w="3120" w:type="dxa"/>
        </w:tcPr>
        <w:p w14:paraId="7BF59853" w14:textId="1B773A22" w:rsidR="7E72CFC9" w:rsidRDefault="7E72CFC9" w:rsidP="7E72CFC9">
          <w:pPr>
            <w:pStyle w:val="Header"/>
            <w:ind w:right="-115"/>
            <w:jc w:val="right"/>
          </w:pPr>
        </w:p>
      </w:tc>
    </w:tr>
  </w:tbl>
  <w:p w14:paraId="23037D36" w14:textId="08815F13" w:rsidR="0058114D" w:rsidRDefault="0058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9DE4" w14:textId="77777777" w:rsidR="0058114D" w:rsidRDefault="0058114D" w:rsidP="0058114D">
      <w:pPr>
        <w:spacing w:after="0" w:line="240" w:lineRule="auto"/>
      </w:pPr>
      <w:r>
        <w:separator/>
      </w:r>
    </w:p>
  </w:footnote>
  <w:footnote w:type="continuationSeparator" w:id="0">
    <w:p w14:paraId="21EB418E" w14:textId="77777777" w:rsidR="0058114D" w:rsidRDefault="0058114D" w:rsidP="0058114D">
      <w:pPr>
        <w:spacing w:after="0" w:line="240" w:lineRule="auto"/>
      </w:pPr>
      <w:r>
        <w:continuationSeparator/>
      </w:r>
    </w:p>
  </w:footnote>
  <w:footnote w:type="continuationNotice" w:id="1">
    <w:p w14:paraId="5680F441" w14:textId="77777777" w:rsidR="0058114D" w:rsidRDefault="00581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72CFC9" w14:paraId="04B95C5C" w14:textId="77777777" w:rsidTr="7E72CFC9">
      <w:trPr>
        <w:trHeight w:val="300"/>
      </w:trPr>
      <w:tc>
        <w:tcPr>
          <w:tcW w:w="3120" w:type="dxa"/>
        </w:tcPr>
        <w:p w14:paraId="6F71A6A2" w14:textId="25D04710" w:rsidR="7D130CB2" w:rsidRDefault="00632741" w:rsidP="7D130CB2">
          <w:pPr>
            <w:rPr>
              <w:rFonts w:ascii="Arial" w:eastAsia="Arial" w:hAnsi="Arial" w:cs="Arial"/>
              <w:b/>
              <w:bCs/>
              <w:color w:val="000000" w:themeColor="text1"/>
            </w:rPr>
          </w:pPr>
          <w:r>
            <w:rPr>
              <w:noProof/>
            </w:rPr>
            <w:drawing>
              <wp:inline distT="0" distB="0" distL="0" distR="0" wp14:anchorId="4242E81C" wp14:editId="1BCF55F6">
                <wp:extent cx="1361362" cy="523875"/>
                <wp:effectExtent l="0" t="0" r="0" b="0"/>
                <wp:docPr id="1266011538" name="Picture 126601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362" cy="523875"/>
                        </a:xfrm>
                        <a:prstGeom prst="rect">
                          <a:avLst/>
                        </a:prstGeom>
                      </pic:spPr>
                    </pic:pic>
                  </a:graphicData>
                </a:graphic>
              </wp:inline>
            </w:drawing>
          </w:r>
          <w:r w:rsidR="00CD2FC4">
            <w:rPr>
              <w:rFonts w:ascii="Arial" w:eastAsia="Arial" w:hAnsi="Arial" w:cs="Arial"/>
              <w:b/>
              <w:bCs/>
              <w:color w:val="000000" w:themeColor="text1"/>
            </w:rPr>
            <w:t xml:space="preserve">   </w:t>
          </w:r>
        </w:p>
        <w:p w14:paraId="51C132D2" w14:textId="1C4912EA" w:rsidR="7E72CFC9" w:rsidRDefault="7E72CFC9" w:rsidP="7E72CFC9">
          <w:pPr>
            <w:pStyle w:val="Header"/>
            <w:ind w:left="-115"/>
          </w:pPr>
        </w:p>
      </w:tc>
      <w:tc>
        <w:tcPr>
          <w:tcW w:w="3120" w:type="dxa"/>
        </w:tcPr>
        <w:p w14:paraId="22A51DB6" w14:textId="0A0BC617" w:rsidR="7E72CFC9" w:rsidRDefault="7E72CFC9" w:rsidP="7E72CFC9">
          <w:pPr>
            <w:pStyle w:val="Header"/>
            <w:jc w:val="center"/>
          </w:pPr>
        </w:p>
      </w:tc>
      <w:tc>
        <w:tcPr>
          <w:tcW w:w="3120" w:type="dxa"/>
        </w:tcPr>
        <w:p w14:paraId="6C1545B2" w14:textId="569D8CEA" w:rsidR="7E72CFC9" w:rsidRDefault="7E72CFC9" w:rsidP="7E72CFC9">
          <w:pPr>
            <w:pStyle w:val="Header"/>
            <w:ind w:right="-115"/>
            <w:jc w:val="right"/>
          </w:pPr>
        </w:p>
      </w:tc>
    </w:tr>
  </w:tbl>
  <w:p w14:paraId="2DEBC006" w14:textId="455D7A22" w:rsidR="0058114D" w:rsidRDefault="0058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8FF81"/>
    <w:rsid w:val="00001D72"/>
    <w:rsid w:val="00035029"/>
    <w:rsid w:val="000436E3"/>
    <w:rsid w:val="00086E1D"/>
    <w:rsid w:val="000A1262"/>
    <w:rsid w:val="000A3381"/>
    <w:rsid w:val="000F1D87"/>
    <w:rsid w:val="001130D9"/>
    <w:rsid w:val="00262A3F"/>
    <w:rsid w:val="00274B94"/>
    <w:rsid w:val="00307D46"/>
    <w:rsid w:val="003B3F70"/>
    <w:rsid w:val="003D6A0F"/>
    <w:rsid w:val="00477AFD"/>
    <w:rsid w:val="00516563"/>
    <w:rsid w:val="00522242"/>
    <w:rsid w:val="00570630"/>
    <w:rsid w:val="0058114D"/>
    <w:rsid w:val="005A3DC1"/>
    <w:rsid w:val="005C0A71"/>
    <w:rsid w:val="005E22DF"/>
    <w:rsid w:val="006278FE"/>
    <w:rsid w:val="00632741"/>
    <w:rsid w:val="0065179B"/>
    <w:rsid w:val="00690EB3"/>
    <w:rsid w:val="00693A7B"/>
    <w:rsid w:val="00705273"/>
    <w:rsid w:val="00743330"/>
    <w:rsid w:val="0076645F"/>
    <w:rsid w:val="007867BE"/>
    <w:rsid w:val="007E0B50"/>
    <w:rsid w:val="00873E3B"/>
    <w:rsid w:val="00911CA9"/>
    <w:rsid w:val="00975008"/>
    <w:rsid w:val="00991065"/>
    <w:rsid w:val="009A22D6"/>
    <w:rsid w:val="009C73BA"/>
    <w:rsid w:val="00A95F42"/>
    <w:rsid w:val="00AD68D6"/>
    <w:rsid w:val="00AF1310"/>
    <w:rsid w:val="00B50CD2"/>
    <w:rsid w:val="00B75871"/>
    <w:rsid w:val="00BB2735"/>
    <w:rsid w:val="00BE63A3"/>
    <w:rsid w:val="00C62CA5"/>
    <w:rsid w:val="00C6350D"/>
    <w:rsid w:val="00CD084D"/>
    <w:rsid w:val="00CD2FC4"/>
    <w:rsid w:val="00CD4EB8"/>
    <w:rsid w:val="00CE227C"/>
    <w:rsid w:val="00CF6F27"/>
    <w:rsid w:val="00D22D12"/>
    <w:rsid w:val="00D46351"/>
    <w:rsid w:val="00D80780"/>
    <w:rsid w:val="00D87B64"/>
    <w:rsid w:val="00DE5D61"/>
    <w:rsid w:val="00E654B8"/>
    <w:rsid w:val="00E658DF"/>
    <w:rsid w:val="00E722F3"/>
    <w:rsid w:val="00E83126"/>
    <w:rsid w:val="00EB1192"/>
    <w:rsid w:val="00ED1091"/>
    <w:rsid w:val="00F658E4"/>
    <w:rsid w:val="00F7267F"/>
    <w:rsid w:val="00F86FF7"/>
    <w:rsid w:val="00F93E4B"/>
    <w:rsid w:val="00FA57DF"/>
    <w:rsid w:val="01A2C72D"/>
    <w:rsid w:val="0218FF81"/>
    <w:rsid w:val="073F5BA1"/>
    <w:rsid w:val="0A55D23C"/>
    <w:rsid w:val="0BF9A467"/>
    <w:rsid w:val="0D9574C8"/>
    <w:rsid w:val="102115EF"/>
    <w:rsid w:val="12DEA2E4"/>
    <w:rsid w:val="184EE750"/>
    <w:rsid w:val="1A3AC3E2"/>
    <w:rsid w:val="1A4157E4"/>
    <w:rsid w:val="1BE7EDDE"/>
    <w:rsid w:val="1E85E3F6"/>
    <w:rsid w:val="217F9ADB"/>
    <w:rsid w:val="22B58AFD"/>
    <w:rsid w:val="25A56FA0"/>
    <w:rsid w:val="261B9140"/>
    <w:rsid w:val="29EC6279"/>
    <w:rsid w:val="2D9CED64"/>
    <w:rsid w:val="2DE92975"/>
    <w:rsid w:val="351385FC"/>
    <w:rsid w:val="360E7E1A"/>
    <w:rsid w:val="362E8513"/>
    <w:rsid w:val="38EC5E28"/>
    <w:rsid w:val="3D1E97E1"/>
    <w:rsid w:val="4516A7D1"/>
    <w:rsid w:val="4B664B5E"/>
    <w:rsid w:val="514CEC79"/>
    <w:rsid w:val="5265F05A"/>
    <w:rsid w:val="557A4F04"/>
    <w:rsid w:val="5663279D"/>
    <w:rsid w:val="57B8CFFD"/>
    <w:rsid w:val="59223789"/>
    <w:rsid w:val="5AAD752B"/>
    <w:rsid w:val="5B836B9A"/>
    <w:rsid w:val="5BC86289"/>
    <w:rsid w:val="63316BED"/>
    <w:rsid w:val="68493C87"/>
    <w:rsid w:val="6F8C8CDC"/>
    <w:rsid w:val="71D77142"/>
    <w:rsid w:val="721C84D7"/>
    <w:rsid w:val="78150D43"/>
    <w:rsid w:val="7D130CB2"/>
    <w:rsid w:val="7E181BD2"/>
    <w:rsid w:val="7E72CFC9"/>
    <w:rsid w:val="7ED58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8FF81"/>
  <w15:chartTrackingRefBased/>
  <w15:docId w15:val="{2E15B20A-079C-44A4-9F44-BBA20891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4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ion.org.uk/documents/2003/NPQ_Part-Time_Deferral__Portability_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bition.org.uk/documents/1743/Ambition_Institute_Attendance_Policy_S2RRDG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manorteachingschoolhub.com" TargetMode="External"/><Relationship Id="rId4" Type="http://schemas.openxmlformats.org/officeDocument/2006/relationships/webSettings" Target="webSettings.xml"/><Relationship Id="rId9" Type="http://schemas.openxmlformats.org/officeDocument/2006/relationships/hyperlink" Target="https://s3.eu-west-2.amazonaws.com/ambition-institute/documents/Ambition_Institute_NPQ_Withdrawal_policy_202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Links>
    <vt:vector size="24" baseType="variant">
      <vt:variant>
        <vt:i4>4194406</vt:i4>
      </vt:variant>
      <vt:variant>
        <vt:i4>9</vt:i4>
      </vt:variant>
      <vt:variant>
        <vt:i4>0</vt:i4>
      </vt:variant>
      <vt:variant>
        <vt:i4>5</vt:i4>
      </vt:variant>
      <vt:variant>
        <vt:lpwstr>mailto:info@manorteachingschoolhub.com</vt:lpwstr>
      </vt:variant>
      <vt:variant>
        <vt:lpwstr/>
      </vt:variant>
      <vt:variant>
        <vt:i4>7077902</vt:i4>
      </vt:variant>
      <vt:variant>
        <vt:i4>6</vt:i4>
      </vt:variant>
      <vt:variant>
        <vt:i4>0</vt:i4>
      </vt:variant>
      <vt:variant>
        <vt:i4>5</vt:i4>
      </vt:variant>
      <vt:variant>
        <vt:lpwstr>https://s3.eu-west-2.amazonaws.com/ambition-institute/documents/Ambition_Institute_NPQ_Withdrawal_policy_2023.pdf</vt:lpwstr>
      </vt:variant>
      <vt:variant>
        <vt:lpwstr/>
      </vt:variant>
      <vt:variant>
        <vt:i4>6488087</vt:i4>
      </vt:variant>
      <vt:variant>
        <vt:i4>3</vt:i4>
      </vt:variant>
      <vt:variant>
        <vt:i4>0</vt:i4>
      </vt:variant>
      <vt:variant>
        <vt:i4>5</vt:i4>
      </vt:variant>
      <vt:variant>
        <vt:lpwstr>https://www.ambition.org.uk/documents/2003/NPQ_Part-Time_Deferral__Portability_Policy.pdf</vt:lpwstr>
      </vt:variant>
      <vt:variant>
        <vt:lpwstr/>
      </vt:variant>
      <vt:variant>
        <vt:i4>524293</vt:i4>
      </vt:variant>
      <vt:variant>
        <vt:i4>0</vt:i4>
      </vt:variant>
      <vt:variant>
        <vt:i4>0</vt:i4>
      </vt:variant>
      <vt:variant>
        <vt:i4>5</vt:i4>
      </vt:variant>
      <vt:variant>
        <vt:lpwstr>https://www.ambition.org.uk/documents/1743/Ambition_Institute_Attendance_Policy_S2RRDG5.pdf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Halford</dc:creator>
  <cp:keywords/>
  <dc:description/>
  <cp:lastModifiedBy>A Halford</cp:lastModifiedBy>
  <cp:revision>30</cp:revision>
  <dcterms:created xsi:type="dcterms:W3CDTF">2023-11-15T07:53:00Z</dcterms:created>
  <dcterms:modified xsi:type="dcterms:W3CDTF">2023-11-22T19:06:00Z</dcterms:modified>
</cp:coreProperties>
</file>